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89" w:type="pct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116"/>
        <w:gridCol w:w="2507"/>
        <w:gridCol w:w="225"/>
        <w:gridCol w:w="1263"/>
        <w:gridCol w:w="2022"/>
      </w:tblGrid>
      <w:tr w:rsidR="00034A9E">
        <w:trPr>
          <w:trHeight w:val="9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center"/>
              <w:rPr>
                <w:rFonts w:ascii="FZXiaoBiaoSong-B05S" w:eastAsia="宋体" w:hAnsi="FZXiaoBiaoSong-B05S" w:cs="Helvetica" w:hint="eastAsia"/>
                <w:b/>
                <w:bCs/>
                <w:color w:val="FF0000"/>
                <w:spacing w:val="2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20"/>
                <w:kern w:val="0"/>
                <w:sz w:val="30"/>
                <w:szCs w:val="30"/>
              </w:rPr>
              <w:t>会计学院举办报告会、研讨会、讲座、论坛意见反馈表</w:t>
            </w:r>
          </w:p>
        </w:tc>
      </w:tr>
      <w:tr w:rsidR="00034A9E">
        <w:trPr>
          <w:trHeight w:val="68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i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i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编号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34A9E">
        <w:trPr>
          <w:trHeight w:val="8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活动负责人姓名、职称、职务及联系方式：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</w:t>
            </w:r>
          </w:p>
        </w:tc>
      </w:tr>
      <w:tr w:rsidR="00034A9E">
        <w:trPr>
          <w:trHeight w:val="8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旁听负责人姓名、职称、职务及联系方式：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   </w:t>
            </w:r>
          </w:p>
        </w:tc>
      </w:tr>
      <w:tr w:rsidR="00034A9E">
        <w:trPr>
          <w:trHeight w:val="954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活动时间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活动地点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34A9E">
        <w:trPr>
          <w:trHeight w:val="719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主讲人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活动类型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34A9E" w:rsidTr="004667D7">
        <w:trPr>
          <w:trHeight w:val="21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主讲人简介（姓名、单位、职称、职务、研究方向及成果等）：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Pr="004667D7" w:rsidRDefault="00034A9E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034A9E">
        <w:trPr>
          <w:trHeight w:val="2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报告题目及内容概要（中文）：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34A9E">
        <w:trPr>
          <w:trHeight w:val="617"/>
        </w:trPr>
        <w:tc>
          <w:tcPr>
            <w:tcW w:w="17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  <w:color w:val="000000"/>
                <w:kern w:val="0"/>
                <w:sz w:val="24"/>
                <w:szCs w:val="24"/>
              </w:rPr>
              <w:t>是否存在意识形态问题</w:t>
            </w:r>
            <w:r>
              <w:rPr>
                <w:rFonts w:ascii="仿宋" w:eastAsia="仿宋" w:hAnsi="仿宋" w:cs="仿宋" w:hint="eastAsia"/>
                <w:i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/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（打√即可）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活动负责人签字：</w:t>
            </w:r>
          </w:p>
        </w:tc>
      </w:tr>
      <w:tr w:rsidR="00034A9E">
        <w:trPr>
          <w:trHeight w:val="408"/>
        </w:trPr>
        <w:tc>
          <w:tcPr>
            <w:tcW w:w="17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/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（打√即可）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旁听负责人签字：</w:t>
            </w:r>
          </w:p>
        </w:tc>
      </w:tr>
      <w:tr w:rsidR="00034A9E">
        <w:trPr>
          <w:trHeight w:val="743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  <w:color w:val="000000"/>
                <w:kern w:val="0"/>
                <w:sz w:val="24"/>
                <w:szCs w:val="24"/>
              </w:rPr>
              <w:t>如果有意识形态问题，采取何种</w:t>
            </w:r>
          </w:p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  <w:color w:val="000000"/>
                <w:kern w:val="0"/>
                <w:sz w:val="24"/>
                <w:szCs w:val="24"/>
              </w:rPr>
              <w:t>措施制止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034A9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34A9E">
        <w:trPr>
          <w:trHeight w:val="675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备注信息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34A9E">
        <w:trPr>
          <w:trHeight w:val="6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A9E" w:rsidRDefault="004667D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注：活动举办一周内，将电子版和纸质版提交至学院党政办公室（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文泉楼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034A9E" w:rsidRDefault="004667D7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中共中南财经政法大学会计学院党委制</w:t>
      </w:r>
    </w:p>
    <w:sectPr w:rsidR="0003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1D"/>
    <w:rsid w:val="00034A9E"/>
    <w:rsid w:val="00235AE6"/>
    <w:rsid w:val="0033561D"/>
    <w:rsid w:val="004667D7"/>
    <w:rsid w:val="008D21D8"/>
    <w:rsid w:val="00E9267D"/>
    <w:rsid w:val="00F9749B"/>
    <w:rsid w:val="0F2642B6"/>
    <w:rsid w:val="136C2F66"/>
    <w:rsid w:val="21C82C4E"/>
    <w:rsid w:val="5E6E0C45"/>
    <w:rsid w:val="66550CF2"/>
    <w:rsid w:val="72E840BD"/>
    <w:rsid w:val="7BF8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17FFC-9E4F-4A1B-BE7E-6D91B08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赵侃</cp:lastModifiedBy>
  <cp:revision>3</cp:revision>
  <cp:lastPrinted>2019-12-25T02:18:00Z</cp:lastPrinted>
  <dcterms:created xsi:type="dcterms:W3CDTF">2019-12-24T07:26:00Z</dcterms:created>
  <dcterms:modified xsi:type="dcterms:W3CDTF">2022-03-01T01:40:00Z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